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3E" w:rsidRPr="0033373E" w:rsidRDefault="0033373E" w:rsidP="0033373E">
      <w:pPr>
        <w:pStyle w:val="ConsPlusNormal"/>
        <w:jc w:val="right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ПРОЕКТ</w:t>
      </w:r>
    </w:p>
    <w:p w:rsidR="00777ED1" w:rsidRPr="004E770C" w:rsidRDefault="00B1116B" w:rsidP="00777ED1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2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52071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752071" w:rsidRDefault="00777ED1" w:rsidP="007767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755B6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777ED1" w:rsidRPr="00752071" w:rsidRDefault="0033373E" w:rsidP="00777E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777ED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777ED1"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33373E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</w:t>
      </w:r>
    </w:p>
    <w:p w:rsidR="0033373E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>в электронном виде социальных</w:t>
      </w:r>
      <w:r w:rsidR="0033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22F">
        <w:rPr>
          <w:rFonts w:ascii="Times New Roman" w:hAnsi="Times New Roman" w:cs="Times New Roman"/>
          <w:b/>
          <w:sz w:val="28"/>
          <w:szCs w:val="28"/>
        </w:rPr>
        <w:t>сертификатов</w:t>
      </w:r>
    </w:p>
    <w:p w:rsidR="0033373E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A9522F" w:rsidRPr="00A9522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9522F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gramStart"/>
      <w:r w:rsidRPr="00A952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95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73E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>социальной сфере по направлению</w:t>
      </w:r>
    </w:p>
    <w:p w:rsidR="0033373E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A9522F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147D68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22F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A9522F">
        <w:rPr>
          <w:rFonts w:ascii="Times New Roman" w:hAnsi="Times New Roman" w:cs="Times New Roman"/>
          <w:b/>
          <w:sz w:val="28"/>
          <w:szCs w:val="28"/>
        </w:rPr>
        <w:t xml:space="preserve"> программ для детей» </w:t>
      </w:r>
    </w:p>
    <w:p w:rsidR="00AD1746" w:rsidRDefault="008737D4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47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522F" w:rsidRPr="00A9522F">
        <w:rPr>
          <w:rFonts w:ascii="Times New Roman" w:hAnsi="Times New Roman" w:cs="Times New Roman"/>
          <w:b/>
          <w:sz w:val="28"/>
          <w:szCs w:val="28"/>
        </w:rPr>
        <w:t>Наурского</w:t>
      </w:r>
      <w:proofErr w:type="gramEnd"/>
      <w:r w:rsidR="00A9522F" w:rsidRPr="00A9522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737D4" w:rsidRPr="00A9522F" w:rsidRDefault="00A9522F" w:rsidP="003337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22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737D4" w:rsidRPr="00A9522F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8737D4" w:rsidRPr="008737D4" w:rsidRDefault="008737D4" w:rsidP="008737D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737D4" w:rsidRPr="008737D4" w:rsidRDefault="008737D4" w:rsidP="00601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7D4">
        <w:rPr>
          <w:rFonts w:ascii="Times New Roman" w:hAnsi="Times New Roman" w:cs="Times New Roman"/>
          <w:sz w:val="28"/>
          <w:szCs w:val="28"/>
        </w:rPr>
        <w:t>В соответствии с частью 1 статьи 20 Федерального закона от 13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7D4">
        <w:rPr>
          <w:rFonts w:ascii="Times New Roman" w:hAnsi="Times New Roman" w:cs="Times New Roman"/>
          <w:sz w:val="28"/>
          <w:szCs w:val="28"/>
        </w:rPr>
        <w:t>2020 года № 189-ФЗ «О государственном (м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униципальном) социальном заказе </w:t>
      </w:r>
      <w:r w:rsidRPr="008737D4">
        <w:rPr>
          <w:rFonts w:ascii="Times New Roman" w:hAnsi="Times New Roman" w:cs="Times New Roman"/>
          <w:sz w:val="28"/>
          <w:szCs w:val="28"/>
        </w:rPr>
        <w:t>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Наурского муниципального района</w:t>
      </w:r>
      <w:r w:rsidRPr="008737D4">
        <w:rPr>
          <w:rFonts w:ascii="Times New Roman" w:hAnsi="Times New Roman" w:cs="Times New Roman"/>
          <w:sz w:val="28"/>
          <w:szCs w:val="28"/>
        </w:rPr>
        <w:t xml:space="preserve"> </w:t>
      </w:r>
      <w:r w:rsidR="00F32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151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8737D4">
        <w:rPr>
          <w:rFonts w:ascii="Times New Roman" w:hAnsi="Times New Roman" w:cs="Times New Roman"/>
          <w:sz w:val="28"/>
          <w:szCs w:val="28"/>
        </w:rPr>
        <w:t>:</w:t>
      </w:r>
    </w:p>
    <w:p w:rsidR="008737D4" w:rsidRPr="008737D4" w:rsidRDefault="008737D4" w:rsidP="00601518">
      <w:pPr>
        <w:pStyle w:val="ab"/>
        <w:numPr>
          <w:ilvl w:val="0"/>
          <w:numId w:val="4"/>
        </w:numPr>
        <w:spacing w:before="120" w:after="120"/>
        <w:ind w:left="0" w:firstLine="709"/>
        <w:rPr>
          <w:sz w:val="28"/>
          <w:szCs w:val="28"/>
        </w:rPr>
      </w:pPr>
      <w:r w:rsidRPr="008737D4">
        <w:rPr>
          <w:sz w:val="28"/>
          <w:szCs w:val="28"/>
        </w:rPr>
        <w:t>Утвердить прилагаемый порядок формирования в электронном виде</w:t>
      </w:r>
      <w:r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социальных сертификатов на получение </w:t>
      </w:r>
      <w:r w:rsidR="00A9522F">
        <w:rPr>
          <w:sz w:val="28"/>
          <w:szCs w:val="28"/>
        </w:rPr>
        <w:t>муниципальных</w:t>
      </w:r>
      <w:r w:rsidRPr="008737D4">
        <w:rPr>
          <w:sz w:val="28"/>
          <w:szCs w:val="28"/>
        </w:rPr>
        <w:t xml:space="preserve"> услуг в социальной</w:t>
      </w:r>
      <w:r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сфере по направлению «Реализация дополнительных общеразвивающих</w:t>
      </w:r>
      <w:r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программ для детей» на территории </w:t>
      </w:r>
      <w:r w:rsidR="00A9522F">
        <w:rPr>
          <w:sz w:val="28"/>
          <w:szCs w:val="28"/>
        </w:rPr>
        <w:t xml:space="preserve">Наурского муниципального района </w:t>
      </w:r>
      <w:r w:rsidRPr="008737D4">
        <w:rPr>
          <w:sz w:val="28"/>
          <w:szCs w:val="28"/>
        </w:rPr>
        <w:t>Чеченской Республики.</w:t>
      </w:r>
    </w:p>
    <w:p w:rsidR="008737D4" w:rsidRPr="008737D4" w:rsidRDefault="00E54D43" w:rsidP="0033373E">
      <w:pPr>
        <w:pStyle w:val="ab"/>
        <w:numPr>
          <w:ilvl w:val="0"/>
          <w:numId w:val="4"/>
        </w:numPr>
        <w:spacing w:after="120"/>
        <w:ind w:left="0" w:firstLine="709"/>
        <w:rPr>
          <w:sz w:val="28"/>
          <w:szCs w:val="28"/>
        </w:rPr>
      </w:pPr>
      <w:proofErr w:type="gramStart"/>
      <w:r w:rsidRPr="008737D4">
        <w:rPr>
          <w:sz w:val="28"/>
          <w:szCs w:val="28"/>
        </w:rPr>
        <w:t>Контроль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за</w:t>
      </w:r>
      <w:proofErr w:type="gramEnd"/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выполнением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настоящего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постановления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возложить</w:t>
      </w:r>
      <w:r w:rsidR="00147D68">
        <w:rPr>
          <w:sz w:val="28"/>
          <w:szCs w:val="28"/>
        </w:rPr>
        <w:t xml:space="preserve"> на </w:t>
      </w:r>
      <w:r w:rsidRPr="008737D4">
        <w:rPr>
          <w:spacing w:val="1"/>
          <w:sz w:val="28"/>
          <w:szCs w:val="28"/>
        </w:rPr>
        <w:t>начальника муниципального учреждения «Наурский районный отдел образования»</w:t>
      </w:r>
      <w:r w:rsidR="00147D68">
        <w:rPr>
          <w:spacing w:val="1"/>
          <w:sz w:val="28"/>
          <w:szCs w:val="28"/>
        </w:rPr>
        <w:t>.</w:t>
      </w:r>
    </w:p>
    <w:p w:rsidR="00E54D43" w:rsidRPr="008737D4" w:rsidRDefault="00E54D43" w:rsidP="0033373E">
      <w:pPr>
        <w:pStyle w:val="ab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8737D4">
        <w:rPr>
          <w:sz w:val="28"/>
          <w:szCs w:val="28"/>
        </w:rPr>
        <w:t>Настоящее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постановление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вступает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в силу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со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дня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его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официального</w:t>
      </w:r>
      <w:r w:rsidRPr="008737D4">
        <w:rPr>
          <w:spacing w:val="1"/>
          <w:sz w:val="28"/>
          <w:szCs w:val="28"/>
        </w:rPr>
        <w:t xml:space="preserve"> </w:t>
      </w:r>
      <w:r w:rsidRPr="008737D4">
        <w:rPr>
          <w:sz w:val="28"/>
          <w:szCs w:val="28"/>
        </w:rPr>
        <w:t>опубликования.</w:t>
      </w:r>
    </w:p>
    <w:p w:rsidR="00E54D43" w:rsidRPr="00E54D43" w:rsidRDefault="00E54D43" w:rsidP="0033373E">
      <w:pPr>
        <w:pStyle w:val="a9"/>
        <w:spacing w:before="7"/>
        <w:ind w:firstLine="709"/>
        <w:jc w:val="left"/>
        <w:rPr>
          <w:sz w:val="28"/>
          <w:szCs w:val="28"/>
        </w:rPr>
      </w:pPr>
    </w:p>
    <w:p w:rsidR="00A9522F" w:rsidRDefault="00E54D43" w:rsidP="00E54D43">
      <w:pPr>
        <w:pStyle w:val="a9"/>
        <w:tabs>
          <w:tab w:val="left" w:pos="7973"/>
        </w:tabs>
        <w:spacing w:line="260" w:lineRule="exact"/>
        <w:ind w:left="153"/>
        <w:jc w:val="left"/>
        <w:rPr>
          <w:sz w:val="28"/>
          <w:szCs w:val="28"/>
        </w:rPr>
      </w:pPr>
      <w:r w:rsidRPr="00E54D43">
        <w:rPr>
          <w:sz w:val="28"/>
          <w:szCs w:val="28"/>
        </w:rPr>
        <w:t xml:space="preserve">         </w:t>
      </w:r>
      <w:r w:rsidR="00A9522F">
        <w:rPr>
          <w:sz w:val="28"/>
          <w:szCs w:val="28"/>
        </w:rPr>
        <w:t xml:space="preserve">     </w:t>
      </w:r>
    </w:p>
    <w:p w:rsidR="0033373E" w:rsidRDefault="0033373E" w:rsidP="00E54D43">
      <w:pPr>
        <w:pStyle w:val="a9"/>
        <w:tabs>
          <w:tab w:val="left" w:pos="7973"/>
        </w:tabs>
        <w:spacing w:line="260" w:lineRule="exact"/>
        <w:ind w:left="153"/>
        <w:jc w:val="left"/>
        <w:rPr>
          <w:sz w:val="28"/>
          <w:szCs w:val="28"/>
        </w:rPr>
      </w:pPr>
    </w:p>
    <w:p w:rsidR="00A9522F" w:rsidRPr="0033373E" w:rsidRDefault="00E54D43" w:rsidP="0033373E">
      <w:pPr>
        <w:pStyle w:val="a9"/>
        <w:tabs>
          <w:tab w:val="left" w:pos="7973"/>
        </w:tabs>
        <w:spacing w:line="260" w:lineRule="exact"/>
        <w:jc w:val="left"/>
        <w:rPr>
          <w:sz w:val="28"/>
          <w:szCs w:val="28"/>
        </w:rPr>
      </w:pPr>
      <w:r w:rsidRPr="00E54D43">
        <w:rPr>
          <w:sz w:val="28"/>
          <w:szCs w:val="28"/>
        </w:rPr>
        <w:t xml:space="preserve"> Глава Администрации                                  </w:t>
      </w:r>
      <w:r w:rsidR="0033373E">
        <w:rPr>
          <w:sz w:val="28"/>
          <w:szCs w:val="28"/>
        </w:rPr>
        <w:t xml:space="preserve">                          </w:t>
      </w:r>
      <w:r w:rsidRPr="00E54D43">
        <w:rPr>
          <w:sz w:val="28"/>
          <w:szCs w:val="28"/>
        </w:rPr>
        <w:t xml:space="preserve">       Р.Р. Джанхотов</w:t>
      </w:r>
    </w:p>
    <w:p w:rsidR="008737D4" w:rsidRPr="008737D4" w:rsidRDefault="008737D4" w:rsidP="00493020">
      <w:pPr>
        <w:pStyle w:val="a9"/>
        <w:tabs>
          <w:tab w:val="left" w:pos="7973"/>
        </w:tabs>
        <w:ind w:left="153"/>
        <w:jc w:val="center"/>
        <w:rPr>
          <w:b/>
          <w:sz w:val="28"/>
          <w:szCs w:val="28"/>
        </w:rPr>
      </w:pPr>
      <w:r w:rsidRPr="008737D4">
        <w:rPr>
          <w:b/>
          <w:sz w:val="28"/>
          <w:szCs w:val="28"/>
        </w:rPr>
        <w:lastRenderedPageBreak/>
        <w:t>ПОРЯДОК</w:t>
      </w:r>
    </w:p>
    <w:p w:rsidR="00493020" w:rsidRDefault="008737D4" w:rsidP="00493020">
      <w:pPr>
        <w:pStyle w:val="a9"/>
        <w:tabs>
          <w:tab w:val="left" w:pos="7973"/>
        </w:tabs>
        <w:ind w:left="153"/>
        <w:jc w:val="center"/>
        <w:rPr>
          <w:b/>
          <w:sz w:val="28"/>
          <w:szCs w:val="28"/>
        </w:rPr>
      </w:pPr>
      <w:r w:rsidRPr="008737D4">
        <w:rPr>
          <w:b/>
          <w:sz w:val="28"/>
          <w:szCs w:val="28"/>
        </w:rPr>
        <w:t>формирования в электронном виде социа</w:t>
      </w:r>
      <w:r>
        <w:rPr>
          <w:b/>
          <w:sz w:val="28"/>
          <w:szCs w:val="28"/>
        </w:rPr>
        <w:t>льных сертификатов на получение муниципальных</w:t>
      </w:r>
      <w:r w:rsidRPr="008737D4">
        <w:rPr>
          <w:b/>
          <w:sz w:val="28"/>
          <w:szCs w:val="28"/>
        </w:rPr>
        <w:t xml:space="preserve"> услуг в социальной с</w:t>
      </w:r>
      <w:r>
        <w:rPr>
          <w:b/>
          <w:sz w:val="28"/>
          <w:szCs w:val="28"/>
        </w:rPr>
        <w:t xml:space="preserve">фере по направлению «Реализация </w:t>
      </w:r>
      <w:r w:rsidRPr="008737D4">
        <w:rPr>
          <w:b/>
          <w:sz w:val="28"/>
          <w:szCs w:val="28"/>
        </w:rPr>
        <w:t>дополнительных общеразвивающих программ для де</w:t>
      </w:r>
      <w:r>
        <w:rPr>
          <w:b/>
          <w:sz w:val="28"/>
          <w:szCs w:val="28"/>
        </w:rPr>
        <w:t xml:space="preserve">тей» на территории Наурского муниципального района </w:t>
      </w:r>
    </w:p>
    <w:p w:rsidR="008737D4" w:rsidRPr="008737D4" w:rsidRDefault="008737D4" w:rsidP="00493020">
      <w:pPr>
        <w:pStyle w:val="a9"/>
        <w:tabs>
          <w:tab w:val="left" w:pos="7973"/>
        </w:tabs>
        <w:ind w:left="153"/>
        <w:jc w:val="center"/>
        <w:rPr>
          <w:b/>
          <w:sz w:val="28"/>
          <w:szCs w:val="28"/>
        </w:rPr>
      </w:pPr>
      <w:r w:rsidRPr="008737D4">
        <w:rPr>
          <w:b/>
          <w:sz w:val="28"/>
          <w:szCs w:val="28"/>
        </w:rPr>
        <w:t>Чеченской Республики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493020" w:rsidRDefault="008737D4" w:rsidP="00493020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1. Настоящий Порядок определяет правила формирования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электронном виде социал</w:t>
      </w:r>
      <w:r w:rsidR="00CC762D">
        <w:rPr>
          <w:sz w:val="28"/>
          <w:szCs w:val="28"/>
        </w:rPr>
        <w:t xml:space="preserve">ьных сертификатов на получение муниципальных </w:t>
      </w:r>
      <w:r w:rsidRPr="008737D4">
        <w:rPr>
          <w:sz w:val="28"/>
          <w:szCs w:val="28"/>
        </w:rPr>
        <w:t xml:space="preserve">услуг </w:t>
      </w:r>
      <w:proofErr w:type="gramStart"/>
      <w:r w:rsidRPr="008737D4">
        <w:rPr>
          <w:sz w:val="28"/>
          <w:szCs w:val="28"/>
        </w:rPr>
        <w:t>в</w:t>
      </w:r>
      <w:proofErr w:type="gramEnd"/>
      <w:r w:rsidRPr="008737D4">
        <w:rPr>
          <w:sz w:val="28"/>
          <w:szCs w:val="28"/>
        </w:rPr>
        <w:t xml:space="preserve"> </w:t>
      </w:r>
    </w:p>
    <w:p w:rsidR="008737D4" w:rsidRPr="008737D4" w:rsidRDefault="008737D4" w:rsidP="00493020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социальной сфере по направлению «Реализация дополнительных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общеразвивающих программ для детей» на территории </w:t>
      </w:r>
      <w:r w:rsidR="00CC762D">
        <w:rPr>
          <w:sz w:val="28"/>
          <w:szCs w:val="28"/>
        </w:rPr>
        <w:t xml:space="preserve">Наурского муниципального района </w:t>
      </w:r>
      <w:r w:rsidRPr="008737D4">
        <w:rPr>
          <w:sz w:val="28"/>
          <w:szCs w:val="28"/>
        </w:rPr>
        <w:t>Чеченской Республики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(далее соответственно — социальный сертификат, </w:t>
      </w:r>
      <w:r w:rsidR="005B2C6E">
        <w:rPr>
          <w:sz w:val="28"/>
          <w:szCs w:val="28"/>
        </w:rPr>
        <w:t xml:space="preserve">муниципальная </w:t>
      </w:r>
      <w:r w:rsidR="005B2C6E" w:rsidRPr="008737D4">
        <w:rPr>
          <w:sz w:val="28"/>
          <w:szCs w:val="28"/>
        </w:rPr>
        <w:t>услуга</w:t>
      </w:r>
      <w:r w:rsidRPr="008737D4">
        <w:rPr>
          <w:sz w:val="28"/>
          <w:szCs w:val="28"/>
        </w:rPr>
        <w:t xml:space="preserve">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сфере).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493020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Понятия, применяемые в настоящем Порядке, используются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значениях, указанных в Федеральном законе от 13 июля 2020 года № 189-ФЗ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«О государственном (муниципальном) социальном заказе на оказание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государственных (муниципальных) услуг в социальной сфере».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2. Социальный сертификат формируется в электронном виде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соответствии с общими требованиями к форме и содержанию социального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сертификата, установленными постановлением Правительства Российской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Федерации от 24 ноября 2020 года № 1915 «Об утверждении общих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 к форме и содержанию социального сертификата на получение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государственной (муниципальной) услуги в социальной сфере» (далее —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Общие требования) на основании информации, включенной в реестр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получателей социального сертификата о  получателях — социального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сертификата, предусмотренной частью 3 статьи 20 Федерального закона от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13 июля 2020 года № 189-ФЗ «О государственном (муниципальном)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социальном заказе на оказание государственных (муниципальных) услуг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сфере» (далее соответственно — получатель социального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сертификата, реестр получателей социального сертификата), а также на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бумажном — носителе, если — федеральными — законами — предусмотрена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возможность получения социального сертификата на бумажном носителе.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3. Информация, предусмотренная подпунктом «а» пункта 5 Общих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в соответствии со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следующей структурой: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 — 11 разряды - информация о номере реестровой записи получателя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социального сертификата в реестре получателей социального сертификата;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12 — 23 разряды — значения «0»;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lastRenderedPageBreak/>
        <w:t>24 — 27 разряды — год формирования социального сертификата;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 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28 — 29 разряды — порядковый номер сформированного конкретному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получателю социального сертификата уполномоченным органом социального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 в пределах одного календарного года.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4. Информация, предусмотренная подпунктом «б» пункта 5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в формате «ДД.ММ.ГТТТ».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5. Информация, предусмотренная подпунктом «в» пункта 5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в формате «ДД.ММ.ГГТТ»,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которая не может наступать ранее 30 календарных дней от даты выдачи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социального сертификата или от даты повторного открытия получателю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социального — сертификата возможности — предъявления — социального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 исполнителю услуг.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6. Информация, предусмотренная подпунктом «г» пункта 5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в соответствии с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порядком, установленным в соответствии с частью 3 статьи 20 Федерального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закона от 13 июля 2020 года № 189-ФЗ «О государственном (муниципальном)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социальном заказе на оказание государственных (муниципальных) услуг в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сфере».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  <w:r w:rsidRPr="008737D4">
        <w:rPr>
          <w:sz w:val="28"/>
          <w:szCs w:val="28"/>
        </w:rPr>
        <w:t>7. Информация, предусмотренная абзацем четвертым подпункта «д»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пункта 5 Общих требований, формируется уполномоченным органом с учетом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российской системы и плана нумерации, утвержденных Министерством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цифрового развития, связи и массовых коммуникаций Российской Федерации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 соответствии с пунктом 4 части 3 статьи 26 Федерального закона от 7 июля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2003 года № 126-ФЗ «О связи».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  <w:r w:rsidRPr="008737D4">
        <w:rPr>
          <w:sz w:val="28"/>
          <w:szCs w:val="28"/>
        </w:rPr>
        <w:t>8. Статус социального сертификата, предусмотренный подпунктом «©»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пункта 5 Общих требований, формируется уполномоченным органом, исходя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из следующих значений: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действительный — в случае первичного формирования социального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 или открытия получателю социального сертификата повторной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возможности предъявления социального сертификата исполнителю услу</w:t>
      </w:r>
      <w:r w:rsidR="00CC51B1">
        <w:rPr>
          <w:sz w:val="28"/>
          <w:szCs w:val="28"/>
        </w:rPr>
        <w:t xml:space="preserve">г: </w:t>
      </w:r>
      <w:r w:rsidRPr="008737D4">
        <w:rPr>
          <w:sz w:val="28"/>
          <w:szCs w:val="28"/>
        </w:rPr>
        <w:t>недействительный — в случае наступления даты, после которой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получателю социального сертификата, не предъявившего социальный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 исполнителю услуг, необходимо обратиться в уполномоченный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орган для повторного открытия ему возможности предъявления социального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 исполнителю услуг или исключения получателя социального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сертификата из реестра получателей социального сертификата или достижения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фактическими значениями объема </w:t>
      </w:r>
      <w:r w:rsidRPr="008737D4">
        <w:rPr>
          <w:sz w:val="28"/>
          <w:szCs w:val="28"/>
        </w:rPr>
        <w:lastRenderedPageBreak/>
        <w:t xml:space="preserve">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 и (или) объема финансового обеспечения (возмещения)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затрат, связанных с оказанием соответствующей </w:t>
      </w:r>
      <w:r w:rsidR="003A0900">
        <w:rPr>
          <w:sz w:val="28"/>
          <w:szCs w:val="28"/>
        </w:rPr>
        <w:t>муниципальной</w:t>
      </w:r>
      <w:bookmarkStart w:id="0" w:name="_GoBack"/>
      <w:bookmarkEnd w:id="0"/>
      <w:r w:rsidRPr="008737D4">
        <w:rPr>
          <w:sz w:val="28"/>
          <w:szCs w:val="28"/>
        </w:rPr>
        <w:t xml:space="preserve"> услуги в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сфере, значений общего объема оказания услуги и (или) общего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объема финансового обеспечения оказания услуги.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9. Сведения о </w:t>
      </w:r>
      <w:r w:rsidR="003A0900">
        <w:rPr>
          <w:sz w:val="28"/>
          <w:szCs w:val="28"/>
        </w:rPr>
        <w:t xml:space="preserve">муниципальной </w:t>
      </w:r>
      <w:r w:rsidRPr="008737D4">
        <w:rPr>
          <w:sz w:val="28"/>
          <w:szCs w:val="28"/>
        </w:rPr>
        <w:t>услуге в социальной сфере, на оказание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которой выдан социальный сертификат, предусмотренные абзацами вторым —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седьмым подпункта «а» пункта 6 Общих требований, формируются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уполномоченным органом в соответствии со сведениями </w:t>
      </w:r>
      <w:r w:rsidR="003A0900">
        <w:rPr>
          <w:sz w:val="28"/>
          <w:szCs w:val="28"/>
        </w:rPr>
        <w:t>муниципального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социального заказа на оказание соответствующих государственных услуг в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социальной сфере (далее — </w:t>
      </w:r>
      <w:r w:rsidR="003A0900">
        <w:rPr>
          <w:sz w:val="28"/>
          <w:szCs w:val="28"/>
        </w:rPr>
        <w:t>муниципальный</w:t>
      </w:r>
      <w:r w:rsidRPr="008737D4">
        <w:rPr>
          <w:sz w:val="28"/>
          <w:szCs w:val="28"/>
        </w:rPr>
        <w:t xml:space="preserve"> социальный заказ), утвержденного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в году выдачи социального сертификата.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10. Объем 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предусмотренный абзацем восьмым подпункта «а» пункта 6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в соответствии со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стандартом (порядком) 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или установленными им требованиями к условиям и порядку оказания</w:t>
      </w:r>
      <w:r w:rsidR="00CC51B1">
        <w:rPr>
          <w:sz w:val="28"/>
          <w:szCs w:val="28"/>
        </w:rPr>
        <w:t xml:space="preserve">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с указанием числового значения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показателя объема, единицы измерения и кода единицы измерения по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Общероссийскому классификатору единиц измерения.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11. Объем финансового обеспечения (возмещения) затрат, связанных с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оказанием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 предусмотренный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абзацем восьмым подпункта «а» пункта 6 Общих требований, выраженный в</w:t>
      </w:r>
    </w:p>
    <w:p w:rsidR="00CC51B1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валюте Российской Федерации, формируется уполномоченным органом в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соответствии с нормативными затратами на оказание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 социальной сфере по следующей формуле:</w:t>
      </w:r>
      <w:r w:rsidR="00CC51B1">
        <w:rPr>
          <w:sz w:val="28"/>
          <w:szCs w:val="28"/>
        </w:rPr>
        <w:t xml:space="preserve"> </w:t>
      </w:r>
    </w:p>
    <w:p w:rsidR="00CC762D" w:rsidRDefault="008B0E18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</w:t>
      </w:r>
      <w:proofErr w:type="spellEnd"/>
      <w:r>
        <w:rPr>
          <w:sz w:val="28"/>
          <w:szCs w:val="28"/>
        </w:rPr>
        <w:t xml:space="preserve"> = НЗ + V</w:t>
      </w:r>
      <w:r w:rsidRPr="008B0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>.</w:t>
      </w:r>
      <w:r w:rsidR="00CC51B1">
        <w:rPr>
          <w:sz w:val="28"/>
          <w:szCs w:val="28"/>
        </w:rPr>
        <w:t xml:space="preserve"> </w:t>
      </w:r>
    </w:p>
    <w:p w:rsidR="008737D4" w:rsidRPr="008737D4" w:rsidRDefault="008737D4" w:rsidP="005B2C6E">
      <w:pPr>
        <w:pStyle w:val="a9"/>
        <w:tabs>
          <w:tab w:val="left" w:pos="7973"/>
        </w:tabs>
        <w:spacing w:line="288" w:lineRule="auto"/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где:</w:t>
      </w:r>
    </w:p>
    <w:p w:rsidR="008737D4" w:rsidRPr="008737D4" w:rsidRDefault="008B0E18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737D4" w:rsidRPr="008737D4">
        <w:rPr>
          <w:sz w:val="28"/>
          <w:szCs w:val="28"/>
        </w:rPr>
        <w:t xml:space="preserve"> </w:t>
      </w:r>
      <w:proofErr w:type="spellStart"/>
      <w:r w:rsidR="008737D4" w:rsidRPr="008737D4">
        <w:rPr>
          <w:sz w:val="28"/>
          <w:szCs w:val="28"/>
        </w:rPr>
        <w:t>фин</w:t>
      </w:r>
      <w:proofErr w:type="spellEnd"/>
      <w:r w:rsidR="008737D4" w:rsidRPr="008737D4">
        <w:rPr>
          <w:sz w:val="28"/>
          <w:szCs w:val="28"/>
        </w:rPr>
        <w:t xml:space="preserve"> - объем финансового обеспечения (возмещения) затрат, связанных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 xml:space="preserve">с оказанием </w:t>
      </w:r>
      <w:r w:rsidR="003A0900">
        <w:rPr>
          <w:sz w:val="28"/>
          <w:szCs w:val="28"/>
        </w:rPr>
        <w:t>муниципальной</w:t>
      </w:r>
      <w:r w:rsidR="008737D4" w:rsidRPr="008737D4">
        <w:rPr>
          <w:sz w:val="28"/>
          <w:szCs w:val="28"/>
        </w:rPr>
        <w:t xml:space="preserve"> услуги в социальной сфере;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НЗ - нормативные затраты на оказание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сфере, утвержденные с соблюдением общих требований,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определенных федеральными органами исполнительной власти, осуществляющими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функции по выработке </w:t>
      </w:r>
      <w:r w:rsidR="003A0900">
        <w:rPr>
          <w:sz w:val="28"/>
          <w:szCs w:val="28"/>
        </w:rPr>
        <w:t>государственной</w:t>
      </w:r>
      <w:r w:rsidRPr="008737D4">
        <w:rPr>
          <w:sz w:val="28"/>
          <w:szCs w:val="28"/>
        </w:rPr>
        <w:t xml:space="preserve"> политики и нормативно-правовому</w:t>
      </w:r>
    </w:p>
    <w:p w:rsidR="00A9522F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регулированию в установленных сферах деятельности;</w:t>
      </w:r>
      <w:r w:rsidR="00A9522F">
        <w:rPr>
          <w:sz w:val="28"/>
          <w:szCs w:val="28"/>
        </w:rPr>
        <w:t xml:space="preserve"> </w:t>
      </w:r>
    </w:p>
    <w:p w:rsidR="008737D4" w:rsidRPr="008737D4" w:rsidRDefault="008B0E18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B0E18">
        <w:rPr>
          <w:sz w:val="28"/>
          <w:szCs w:val="28"/>
        </w:rPr>
        <w:t xml:space="preserve"> </w:t>
      </w:r>
      <w:proofErr w:type="spellStart"/>
      <w:r w:rsidR="008737D4" w:rsidRPr="008737D4">
        <w:rPr>
          <w:sz w:val="28"/>
          <w:szCs w:val="28"/>
        </w:rPr>
        <w:t>усл</w:t>
      </w:r>
      <w:proofErr w:type="spellEnd"/>
      <w:r w:rsidR="008737D4" w:rsidRPr="008737D4">
        <w:rPr>
          <w:sz w:val="28"/>
          <w:szCs w:val="28"/>
        </w:rPr>
        <w:t xml:space="preserve"> - объем оказания </w:t>
      </w:r>
      <w:r w:rsidR="003A0900">
        <w:rPr>
          <w:sz w:val="28"/>
          <w:szCs w:val="28"/>
        </w:rPr>
        <w:t>муниципальной</w:t>
      </w:r>
      <w:r w:rsidR="008737D4" w:rsidRPr="008737D4">
        <w:rPr>
          <w:sz w:val="28"/>
          <w:szCs w:val="28"/>
        </w:rPr>
        <w:t xml:space="preserve"> услуги в социальной сфере</w:t>
      </w:r>
      <w:r w:rsidR="00CC762D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получателю социального сертификата, определенный уполномоченным органом.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12. Совокупный объем оказания </w:t>
      </w:r>
      <w:r w:rsidR="003A0900">
        <w:rPr>
          <w:sz w:val="28"/>
          <w:szCs w:val="28"/>
        </w:rPr>
        <w:t>муниципальных</w:t>
      </w:r>
      <w:r w:rsidRPr="008737D4">
        <w:rPr>
          <w:sz w:val="28"/>
          <w:szCs w:val="28"/>
        </w:rPr>
        <w:t xml:space="preserve"> услуг в социальной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сфере </w:t>
      </w:r>
      <w:r w:rsidRPr="008737D4">
        <w:rPr>
          <w:sz w:val="28"/>
          <w:szCs w:val="28"/>
        </w:rPr>
        <w:lastRenderedPageBreak/>
        <w:t>по всем социальным сертификатам не должен превышать объем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 включенный по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способу определения исполнителя услуг «социальный сертификат» в</w:t>
      </w:r>
      <w:r w:rsidR="00CC762D">
        <w:rPr>
          <w:sz w:val="28"/>
          <w:szCs w:val="28"/>
        </w:rPr>
        <w:t xml:space="preserve"> </w:t>
      </w:r>
      <w:r w:rsidR="003A0900">
        <w:rPr>
          <w:sz w:val="28"/>
          <w:szCs w:val="28"/>
        </w:rPr>
        <w:t>муниципальный</w:t>
      </w:r>
      <w:r w:rsidRPr="008737D4">
        <w:rPr>
          <w:sz w:val="28"/>
          <w:szCs w:val="28"/>
        </w:rPr>
        <w:t xml:space="preserve"> социальный заказ, утвержденный уполномоченным органом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 соответствующей услуге в год выдачи социальных сертификатов.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13. Информация, предусмотренная абзацем девятым подпункта «а»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пункта 6 Общих требований, об объеме 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социальной сфере и (или) объеме финансового обеспечения (возмещения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затрат) оказания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формируется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на основании структурированной информации,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полученной посредством информационного взаимодействия с федеральной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государственной информационной системой «Единый портал государственных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 муниципальных услуг (функций)» (далее — Единый портал), включенной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подписанную электронную копию договора между исполнителем услуг 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получателем социального сертификата, заключенного в целях оказания</w:t>
      </w:r>
      <w:r w:rsidR="00CC762D">
        <w:rPr>
          <w:sz w:val="28"/>
          <w:szCs w:val="28"/>
        </w:rPr>
        <w:t xml:space="preserve"> </w:t>
      </w:r>
      <w:r w:rsidR="003A0900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(далее - договор), если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соответствии с частью 4 статьи 21 Федерального закона от 13 июля 2020 года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№ 189-ФЗ «О государственном (муниципальном) социальном заказе на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оказание государственных (муниципальных) услуг в социальной сфере»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принято решение о необходимости заключения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договора, или заявление получателя социального сертификата на оказание</w:t>
      </w:r>
      <w:r w:rsidR="00CC762D">
        <w:rPr>
          <w:sz w:val="28"/>
          <w:szCs w:val="28"/>
        </w:rPr>
        <w:t xml:space="preserve"> </w:t>
      </w:r>
      <w:r w:rsidR="003A0900">
        <w:rPr>
          <w:sz w:val="28"/>
          <w:szCs w:val="28"/>
        </w:rPr>
        <w:t xml:space="preserve">муниципальной </w:t>
      </w:r>
      <w:r w:rsidRPr="008737D4">
        <w:rPr>
          <w:sz w:val="28"/>
          <w:szCs w:val="28"/>
        </w:rPr>
        <w:t>услуги в социальной сфере (далее — заявление), если в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соответствии с частью 4 статьи 21 Федерального закона от 13 июля 2020 года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№ 189-ФЗ «О государственном (муниципальном) социальном заказе на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оказание государственных (муниципальных) услуг в социальной сфере»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принято решение об отсутствии необходимости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заключения договора. На основании структурированной информации,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включенной в заявление, указанная в настоящем пункте информация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формируется с присвоением статуса «проект».</w:t>
      </w:r>
      <w:r w:rsidR="00CC762D">
        <w:rPr>
          <w:sz w:val="28"/>
          <w:szCs w:val="28"/>
        </w:rPr>
        <w:t xml:space="preserve"> </w:t>
      </w:r>
      <w:proofErr w:type="gramStart"/>
      <w:r w:rsidRPr="008737D4">
        <w:rPr>
          <w:sz w:val="28"/>
          <w:szCs w:val="28"/>
        </w:rPr>
        <w:t xml:space="preserve">Совокупный объем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 (или) объем финансового обеспечения (возмещения) затрат, связанных с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оказанием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 распределенных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исполнителям услуг, включаемых в договор или заявление, не должен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превышать объем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(или) объем финансового обеспечения (возмещения) затрат, связанных с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оказанием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 предусмотренных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абзацем восьмым подпункта</w:t>
      </w:r>
      <w:proofErr w:type="gramEnd"/>
      <w:r w:rsidRPr="008737D4">
        <w:rPr>
          <w:sz w:val="28"/>
          <w:szCs w:val="28"/>
        </w:rPr>
        <w:t xml:space="preserve"> «а» пункта 6 Общих требований.</w:t>
      </w:r>
    </w:p>
    <w:p w:rsidR="0033373E" w:rsidRPr="008737D4" w:rsidRDefault="0033373E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14. Информация, предусмотренная абзацем десятым подпункта «а»</w:t>
      </w:r>
      <w:r w:rsidR="00CC762D" w:rsidRPr="008737D4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пункта 6 Общих требований, формируется уполномоченным органом как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разница между объемом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сфере, предусмотренным абзацем восьмым подпункта «а» пункта 6 Общих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требований и объемом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lastRenderedPageBreak/>
        <w:t>распределенным по всем исполнителям услуг, и (или) как разница между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объемом финансового обеспечения (возмещения) затрат, связанных с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оказанием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сфере, предусмотренным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абзацем восьмым подпункта «а» пункта 6 Общих требований, и объемом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финансового обеспечения (возмещения) затрат, связанных с оказанием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соответствующей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услуги, распределенным по всем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исполнителям услуг.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Включаемые в договор или заявление объем оказания </w:t>
      </w:r>
      <w:r w:rsidR="004E6AB7">
        <w:rPr>
          <w:sz w:val="28"/>
          <w:szCs w:val="28"/>
        </w:rPr>
        <w:t>муниципальной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услуги в социальной сфере и (или) объем финансового обеспечения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(возмещения) затрат, связанных с оказанием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сфере, не должны превышать показатели по информации, предусмотренной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абзацем десятым подпункта «а» пункта 6 Общих требований.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15. Информация, предусмотренная подпунктом «б» пункта 6 Общих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на основании номера</w:t>
      </w:r>
      <w:r w:rsid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реестровой записи об исполнителе услуг в реестре исполнителей</w:t>
      </w:r>
      <w:r w:rsidR="00CC762D">
        <w:rPr>
          <w:sz w:val="28"/>
          <w:szCs w:val="28"/>
        </w:rPr>
        <w:t xml:space="preserve"> </w:t>
      </w:r>
      <w:r w:rsidR="004E6AB7">
        <w:rPr>
          <w:sz w:val="28"/>
          <w:szCs w:val="28"/>
        </w:rPr>
        <w:t>муниципальных</w:t>
      </w:r>
      <w:r w:rsidRPr="008737D4">
        <w:rPr>
          <w:sz w:val="28"/>
          <w:szCs w:val="28"/>
        </w:rPr>
        <w:t xml:space="preserve"> услуг в социальной сфере в соответствии с социальным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сертификатом, определенном в соответствии с частью 16 статьи</w:t>
      </w:r>
      <w:r w:rsid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9 Федерального закона от 13 июля 2020 года № 189-ФЗ «О государственном</w:t>
      </w:r>
      <w:r w:rsid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(муниципальном) социальном заказе на оказание — государственных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(муниципальных) услуг в социальной сфере», и полного наименования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юридического лица или фамилии, имени, отчества (при наличии)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индивидуального предпринимателя или фамилии, ими, отчества физического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лица — исполнителя услуг, включенного в указанный реестр.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4E6AB7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16. Сведения о заявлении, предусмотренные подпунктом «в» пункта 6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Общих требований, формируются уполномоченным органом на основании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структурированной информации, полученной посредством информационного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взаимодействия с Единым порталом, включенной в электронную копию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заявления.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В случае подачи заявления на бумажном носителе сведения о заявлении,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предусмотренные подпунктом «в» пункта 6 Общих требований, формируются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не позднее дня, следующего за днем получения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органом от исполнителя услуг электронной копии заявления.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17. Информация, предусмотренная подпунктом «а» пункта 7 Общих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 в части информации о договоре, формируется уполномоченным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органом на основании структурированной информации, полученной посредством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информационного взаимодействия с Единым порталом, включенной в электронную</w:t>
      </w:r>
      <w:r w:rsidR="00CC762D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копию договора.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18. Информация, предусмотренная подпунктом «а» пункта 7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 в части электронной копии акта исполнителя услуг об оказании</w:t>
      </w:r>
    </w:p>
    <w:p w:rsidR="008737D4" w:rsidRPr="008737D4" w:rsidRDefault="004E6AB7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8737D4" w:rsidRPr="008737D4">
        <w:rPr>
          <w:sz w:val="28"/>
          <w:szCs w:val="28"/>
        </w:rPr>
        <w:t xml:space="preserve"> услуг в социальной сфере получателю социального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lastRenderedPageBreak/>
        <w:t>сертификата (далее — акт исполнителя услуг), формируется уполномоченным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органом не позднее дня, следующего за днем поступления от исполнителя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услуг в электронном виде акта исполнителя услуг.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С включением в реестр получателей социального сертификата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информации об акте исполнителя услуг, информации, сформированной в</w:t>
      </w:r>
      <w:r w:rsidR="00CC51B1">
        <w:rPr>
          <w:sz w:val="28"/>
          <w:szCs w:val="28"/>
        </w:rPr>
        <w:t xml:space="preserve"> </w:t>
      </w:r>
      <w:r w:rsidR="008737D4" w:rsidRPr="008737D4">
        <w:rPr>
          <w:sz w:val="28"/>
          <w:szCs w:val="28"/>
        </w:rPr>
        <w:t>соответствии с пунктом 13 настоящего Порядка, присваивается статус «утверждена».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19. Информация, предусмотренная подпунктом «б» пункта 7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не позднее дня,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следующего за днем — получения — посредством — информационного</w:t>
      </w:r>
      <w:r w:rsidR="00CC51B1">
        <w:rPr>
          <w:sz w:val="28"/>
          <w:szCs w:val="28"/>
        </w:rPr>
        <w:t xml:space="preserve"> взаимодействия с Е</w:t>
      </w:r>
      <w:r w:rsidRPr="008737D4">
        <w:rPr>
          <w:sz w:val="28"/>
          <w:szCs w:val="28"/>
        </w:rPr>
        <w:t>диным порталом подписанной электронной копии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договора, путем указания значений «да» - в случае наличия в договоре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приложения, включающего в себя размер оплаты, осуществляемой получателем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социального сертификата либо его законным представителем за счет собственных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средств, и размера такой оплаты в валюте Российской Федерации, или «нет» -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в случае отсутствия в договоре указанного приложения.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При формировании сведений о цели заключения договора указывается: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за частичную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плату в соответствии с законодательством Российской Федерации, в случае,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если соглашением о финансовом обеспечении (возмещении) затрат, связанных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 оказанием </w:t>
      </w:r>
      <w:r w:rsidR="004E6AB7">
        <w:rPr>
          <w:sz w:val="28"/>
          <w:szCs w:val="28"/>
        </w:rPr>
        <w:t>муниципальных</w:t>
      </w:r>
      <w:r w:rsidRPr="008737D4">
        <w:rPr>
          <w:sz w:val="28"/>
          <w:szCs w:val="28"/>
        </w:rPr>
        <w:t xml:space="preserve"> услуг в социальной сфере в соответствии с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социальным сертификатом, предусмотрено включение в договор такого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приложения;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оказание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в объеме,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превышающем установленный социальным сертификатом объем оказания</w:t>
      </w:r>
      <w:r w:rsidR="00CC51B1">
        <w:rPr>
          <w:sz w:val="28"/>
          <w:szCs w:val="28"/>
        </w:rPr>
        <w:t xml:space="preserve">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 социальной сфере и (или) сверх установленного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стандарта, если соответствующим нормативным правовым актом установлен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стандарт оказания такой услуги.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20. Информация, предусмотренная подпунктом «в» пункта 7 Общих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требований, формируется уполномоченным органом на основании номера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заключения о соответствии или несоответствии включенных в договор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показателей, характеризующих качество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 xml:space="preserve">социальной сфере и (или) объем оказания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в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социальной сфере, и размера оплаты условиям оказания </w:t>
      </w:r>
      <w:r w:rsidR="004E6AB7">
        <w:rPr>
          <w:sz w:val="28"/>
          <w:szCs w:val="28"/>
        </w:rPr>
        <w:t>муниципальной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услуги в социальной сфере по указанному договору и даты его составления,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proofErr w:type="gramStart"/>
      <w:r w:rsidRPr="008737D4">
        <w:rPr>
          <w:sz w:val="28"/>
          <w:szCs w:val="28"/>
        </w:rPr>
        <w:t>включенных в реестр соглашений о предоставле</w:t>
      </w:r>
      <w:r w:rsidR="00CC51B1">
        <w:rPr>
          <w:sz w:val="28"/>
          <w:szCs w:val="28"/>
        </w:rPr>
        <w:t xml:space="preserve">нии из соответствующего бюджета </w:t>
      </w:r>
      <w:r w:rsidRPr="008737D4">
        <w:rPr>
          <w:sz w:val="28"/>
          <w:szCs w:val="28"/>
        </w:rPr>
        <w:t>бюджетной системы Российской Федерации</w:t>
      </w:r>
      <w:r w:rsidR="00CC51B1">
        <w:rPr>
          <w:sz w:val="28"/>
          <w:szCs w:val="28"/>
        </w:rPr>
        <w:t xml:space="preserve"> субсидий, предусмотренный </w:t>
      </w:r>
      <w:r w:rsidRPr="008737D4">
        <w:rPr>
          <w:sz w:val="28"/>
          <w:szCs w:val="28"/>
        </w:rPr>
        <w:t>статьей 25 Федерального закона о</w:t>
      </w:r>
      <w:r w:rsidR="00CC51B1">
        <w:rPr>
          <w:sz w:val="28"/>
          <w:szCs w:val="28"/>
        </w:rPr>
        <w:t xml:space="preserve">т 13 июля 2020 года </w:t>
      </w:r>
      <w:r w:rsidR="00601518">
        <w:rPr>
          <w:sz w:val="28"/>
          <w:szCs w:val="28"/>
        </w:rPr>
        <w:t xml:space="preserve">                </w:t>
      </w:r>
      <w:r w:rsidR="00CC51B1">
        <w:rPr>
          <w:sz w:val="28"/>
          <w:szCs w:val="28"/>
        </w:rPr>
        <w:t xml:space="preserve">№ 189-ФЗ «О </w:t>
      </w:r>
      <w:r w:rsidRPr="008737D4">
        <w:rPr>
          <w:sz w:val="28"/>
          <w:szCs w:val="28"/>
        </w:rPr>
        <w:t>государственном (муници</w:t>
      </w:r>
      <w:r w:rsidR="00CC51B1">
        <w:rPr>
          <w:sz w:val="28"/>
          <w:szCs w:val="28"/>
        </w:rPr>
        <w:t xml:space="preserve">пальном) социальном заказе на оказание </w:t>
      </w:r>
      <w:r w:rsidRPr="008737D4">
        <w:rPr>
          <w:sz w:val="28"/>
          <w:szCs w:val="28"/>
        </w:rPr>
        <w:t xml:space="preserve">государственных (муниципальных) услуг </w:t>
      </w:r>
      <w:r w:rsidR="00CC51B1">
        <w:rPr>
          <w:sz w:val="28"/>
          <w:szCs w:val="28"/>
        </w:rPr>
        <w:t xml:space="preserve">в социальной сфере», полученных </w:t>
      </w:r>
      <w:r w:rsidRPr="008737D4">
        <w:rPr>
          <w:sz w:val="28"/>
          <w:szCs w:val="28"/>
        </w:rPr>
        <w:t>посредством информационного взаимодействия с государственной интегрированной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информационной системой управления общественными финансами «Электронный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бюджет».</w:t>
      </w:r>
      <w:proofErr w:type="gramEnd"/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lastRenderedPageBreak/>
        <w:t>21. Информация, предусмотренная подпунктом «г» пункта 7 Общих</w:t>
      </w:r>
      <w:r w:rsidR="004E6AB7" w:rsidRP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требований, формируется уполномоченным органом в рамках объема. </w:t>
      </w:r>
      <w:r w:rsidR="00CC51B1" w:rsidRPr="008737D4">
        <w:rPr>
          <w:sz w:val="28"/>
          <w:szCs w:val="28"/>
        </w:rPr>
        <w:t>О</w:t>
      </w:r>
      <w:r w:rsidRPr="008737D4">
        <w:rPr>
          <w:sz w:val="28"/>
          <w:szCs w:val="28"/>
        </w:rPr>
        <w:t>казания</w:t>
      </w:r>
      <w:r w:rsidR="00CC51B1">
        <w:rPr>
          <w:sz w:val="28"/>
          <w:szCs w:val="28"/>
        </w:rPr>
        <w:t xml:space="preserve"> </w:t>
      </w:r>
      <w:r w:rsidR="004E6AB7">
        <w:rPr>
          <w:sz w:val="28"/>
          <w:szCs w:val="28"/>
        </w:rPr>
        <w:t>муниципальной</w:t>
      </w:r>
      <w:r w:rsidRPr="008737D4">
        <w:rPr>
          <w:sz w:val="28"/>
          <w:szCs w:val="28"/>
        </w:rPr>
        <w:t xml:space="preserve"> услуги и (или) объема финансового обеспечения затрат,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предусмотренных </w:t>
      </w:r>
      <w:r w:rsidR="004E6AB7">
        <w:rPr>
          <w:sz w:val="28"/>
          <w:szCs w:val="28"/>
        </w:rPr>
        <w:t xml:space="preserve">муниципальным </w:t>
      </w:r>
      <w:r w:rsidRPr="008737D4">
        <w:rPr>
          <w:sz w:val="28"/>
          <w:szCs w:val="28"/>
        </w:rPr>
        <w:t>заданием на оказание государственных</w:t>
      </w:r>
      <w:r w:rsidR="004E6AB7" w:rsidRP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услуг.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22. Социальный сертификат после его формирования или изменения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информации, содержащейся в нем, подписывается усиленной квалифицированной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подписью лица, имеющего право действовать от имени уполномоченного органа.</w:t>
      </w: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8737D4" w:rsidRPr="008737D4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  <w:r w:rsidRPr="008737D4">
        <w:rPr>
          <w:sz w:val="28"/>
          <w:szCs w:val="28"/>
        </w:rPr>
        <w:t>23. В случае если федеральными законами предусмотрена возможность</w:t>
      </w:r>
      <w:r w:rsidR="00CC51B1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получения социального сертификата на бу</w:t>
      </w:r>
      <w:r>
        <w:rPr>
          <w:sz w:val="28"/>
          <w:szCs w:val="28"/>
        </w:rPr>
        <w:t xml:space="preserve">мажном носителе, уполномоченным </w:t>
      </w:r>
      <w:r w:rsidRPr="008737D4">
        <w:rPr>
          <w:sz w:val="28"/>
          <w:szCs w:val="28"/>
        </w:rPr>
        <w:t>органом предоставляется потребителю</w:t>
      </w:r>
      <w:r>
        <w:rPr>
          <w:sz w:val="28"/>
          <w:szCs w:val="28"/>
        </w:rPr>
        <w:t xml:space="preserve"> услуг распечатанный социальный </w:t>
      </w:r>
      <w:r w:rsidRPr="008737D4">
        <w:rPr>
          <w:sz w:val="28"/>
          <w:szCs w:val="28"/>
        </w:rPr>
        <w:t>сертификат, сформиро</w:t>
      </w:r>
      <w:r>
        <w:rPr>
          <w:sz w:val="28"/>
          <w:szCs w:val="28"/>
        </w:rPr>
        <w:t xml:space="preserve">ванный в электронном виде в сое </w:t>
      </w:r>
      <w:r w:rsidRPr="008737D4">
        <w:rPr>
          <w:sz w:val="28"/>
          <w:szCs w:val="28"/>
        </w:rPr>
        <w:t>положениями настоящего Порядка, и заверяется подписью/ и</w:t>
      </w:r>
      <w:r w:rsidR="004E6AB7" w:rsidRPr="004E6AB7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право действовать от имени уполномоченного органа. </w:t>
      </w:r>
    </w:p>
    <w:p w:rsidR="008737D4" w:rsidRPr="00E54D43" w:rsidRDefault="008737D4" w:rsidP="00601518">
      <w:pPr>
        <w:pStyle w:val="a9"/>
        <w:tabs>
          <w:tab w:val="left" w:pos="7973"/>
        </w:tabs>
        <w:ind w:left="153"/>
        <w:rPr>
          <w:sz w:val="28"/>
          <w:szCs w:val="28"/>
        </w:rPr>
      </w:pPr>
    </w:p>
    <w:p w:rsidR="00777ED1" w:rsidRDefault="00777ED1" w:rsidP="00601518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9334CD" w:rsidRDefault="009334CD" w:rsidP="00601518">
      <w:pPr>
        <w:pStyle w:val="ConsPlusNormal"/>
        <w:jc w:val="center"/>
        <w:rPr>
          <w:rStyle w:val="a3"/>
          <w:b w:val="0"/>
          <w:sz w:val="28"/>
          <w:szCs w:val="28"/>
        </w:rPr>
      </w:pPr>
    </w:p>
    <w:sectPr w:rsidR="009334CD" w:rsidSect="00F32D0E">
      <w:headerReference w:type="default" r:id="rId8"/>
      <w:pgSz w:w="11906" w:h="16838"/>
      <w:pgMar w:top="1134" w:right="851" w:bottom="992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E8" w:rsidRDefault="00D066E8" w:rsidP="00E54D43">
      <w:r>
        <w:separator/>
      </w:r>
    </w:p>
  </w:endnote>
  <w:endnote w:type="continuationSeparator" w:id="0">
    <w:p w:rsidR="00D066E8" w:rsidRDefault="00D066E8" w:rsidP="00E5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E8" w:rsidRDefault="00D066E8" w:rsidP="00E54D43">
      <w:r>
        <w:separator/>
      </w:r>
    </w:p>
  </w:footnote>
  <w:footnote w:type="continuationSeparator" w:id="0">
    <w:p w:rsidR="00D066E8" w:rsidRDefault="00D066E8" w:rsidP="00E5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3" w:rsidRDefault="00E54D43" w:rsidP="00E54D43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FD"/>
    <w:multiLevelType w:val="hybridMultilevel"/>
    <w:tmpl w:val="00BC7EE4"/>
    <w:lvl w:ilvl="0" w:tplc="5E6CAAC0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spacing w:val="-30"/>
        <w:w w:val="100"/>
        <w:sz w:val="27"/>
        <w:szCs w:val="27"/>
        <w:lang w:val="ru-RU" w:eastAsia="en-US" w:bidi="ar-SA"/>
      </w:rPr>
    </w:lvl>
    <w:lvl w:ilvl="1" w:tplc="3806CB86">
      <w:start w:val="1"/>
      <w:numFmt w:val="decimal"/>
      <w:lvlText w:val="%2."/>
      <w:lvlJc w:val="left"/>
      <w:pPr>
        <w:ind w:left="1379" w:hanging="245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7"/>
        <w:szCs w:val="27"/>
        <w:lang w:val="ru-RU" w:eastAsia="en-US" w:bidi="ar-SA"/>
      </w:rPr>
    </w:lvl>
    <w:lvl w:ilvl="2" w:tplc="892A8450">
      <w:numFmt w:val="bullet"/>
      <w:lvlText w:val="•"/>
      <w:lvlJc w:val="left"/>
      <w:pPr>
        <w:ind w:left="1247" w:hanging="245"/>
      </w:pPr>
      <w:rPr>
        <w:rFonts w:hint="default"/>
        <w:lang w:val="ru-RU" w:eastAsia="en-US" w:bidi="ar-SA"/>
      </w:rPr>
    </w:lvl>
    <w:lvl w:ilvl="3" w:tplc="5FF83EA6">
      <w:numFmt w:val="bullet"/>
      <w:lvlText w:val="•"/>
      <w:lvlJc w:val="left"/>
      <w:pPr>
        <w:ind w:left="2294" w:hanging="245"/>
      </w:pPr>
      <w:rPr>
        <w:rFonts w:hint="default"/>
        <w:lang w:val="ru-RU" w:eastAsia="en-US" w:bidi="ar-SA"/>
      </w:rPr>
    </w:lvl>
    <w:lvl w:ilvl="4" w:tplc="C05AC394">
      <w:numFmt w:val="bullet"/>
      <w:lvlText w:val="•"/>
      <w:lvlJc w:val="left"/>
      <w:pPr>
        <w:ind w:left="3341" w:hanging="245"/>
      </w:pPr>
      <w:rPr>
        <w:rFonts w:hint="default"/>
        <w:lang w:val="ru-RU" w:eastAsia="en-US" w:bidi="ar-SA"/>
      </w:rPr>
    </w:lvl>
    <w:lvl w:ilvl="5" w:tplc="7D50DB90">
      <w:numFmt w:val="bullet"/>
      <w:lvlText w:val="•"/>
      <w:lvlJc w:val="left"/>
      <w:pPr>
        <w:ind w:left="4388" w:hanging="245"/>
      </w:pPr>
      <w:rPr>
        <w:rFonts w:hint="default"/>
        <w:lang w:val="ru-RU" w:eastAsia="en-US" w:bidi="ar-SA"/>
      </w:rPr>
    </w:lvl>
    <w:lvl w:ilvl="6" w:tplc="DD78E92C">
      <w:numFmt w:val="bullet"/>
      <w:lvlText w:val="•"/>
      <w:lvlJc w:val="left"/>
      <w:pPr>
        <w:ind w:left="5435" w:hanging="245"/>
      </w:pPr>
      <w:rPr>
        <w:rFonts w:hint="default"/>
        <w:lang w:val="ru-RU" w:eastAsia="en-US" w:bidi="ar-SA"/>
      </w:rPr>
    </w:lvl>
    <w:lvl w:ilvl="7" w:tplc="E670109E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8" w:tplc="F2EAB6B6">
      <w:numFmt w:val="bullet"/>
      <w:lvlText w:val="•"/>
      <w:lvlJc w:val="left"/>
      <w:pPr>
        <w:ind w:left="7529" w:hanging="245"/>
      </w:pPr>
      <w:rPr>
        <w:rFonts w:hint="default"/>
        <w:lang w:val="ru-RU" w:eastAsia="en-US" w:bidi="ar-SA"/>
      </w:rPr>
    </w:lvl>
  </w:abstractNum>
  <w:abstractNum w:abstractNumId="1">
    <w:nsid w:val="1100532A"/>
    <w:multiLevelType w:val="hybridMultilevel"/>
    <w:tmpl w:val="E1C4976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A666C14"/>
    <w:multiLevelType w:val="hybridMultilevel"/>
    <w:tmpl w:val="11069276"/>
    <w:lvl w:ilvl="0" w:tplc="660EACA4">
      <w:start w:val="1"/>
      <w:numFmt w:val="decimal"/>
      <w:lvlText w:val="%1."/>
      <w:lvlJc w:val="left"/>
      <w:pPr>
        <w:ind w:left="216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7"/>
        <w:szCs w:val="27"/>
        <w:lang w:val="ru-RU" w:eastAsia="en-US" w:bidi="ar-SA"/>
      </w:rPr>
    </w:lvl>
    <w:lvl w:ilvl="1" w:tplc="C0B6C060">
      <w:numFmt w:val="bullet"/>
      <w:lvlText w:val="•"/>
      <w:lvlJc w:val="left"/>
      <w:pPr>
        <w:ind w:left="1225" w:hanging="985"/>
      </w:pPr>
      <w:rPr>
        <w:rFonts w:hint="default"/>
        <w:lang w:val="ru-RU" w:eastAsia="en-US" w:bidi="ar-SA"/>
      </w:rPr>
    </w:lvl>
    <w:lvl w:ilvl="2" w:tplc="CF2A0268">
      <w:numFmt w:val="bullet"/>
      <w:lvlText w:val="•"/>
      <w:lvlJc w:val="left"/>
      <w:pPr>
        <w:ind w:left="2230" w:hanging="985"/>
      </w:pPr>
      <w:rPr>
        <w:rFonts w:hint="default"/>
        <w:lang w:val="ru-RU" w:eastAsia="en-US" w:bidi="ar-SA"/>
      </w:rPr>
    </w:lvl>
    <w:lvl w:ilvl="3" w:tplc="B5D2E974">
      <w:numFmt w:val="bullet"/>
      <w:lvlText w:val="•"/>
      <w:lvlJc w:val="left"/>
      <w:pPr>
        <w:ind w:left="3235" w:hanging="985"/>
      </w:pPr>
      <w:rPr>
        <w:rFonts w:hint="default"/>
        <w:lang w:val="ru-RU" w:eastAsia="en-US" w:bidi="ar-SA"/>
      </w:rPr>
    </w:lvl>
    <w:lvl w:ilvl="4" w:tplc="B2F881C0">
      <w:numFmt w:val="bullet"/>
      <w:lvlText w:val="•"/>
      <w:lvlJc w:val="left"/>
      <w:pPr>
        <w:ind w:left="4240" w:hanging="985"/>
      </w:pPr>
      <w:rPr>
        <w:rFonts w:hint="default"/>
        <w:lang w:val="ru-RU" w:eastAsia="en-US" w:bidi="ar-SA"/>
      </w:rPr>
    </w:lvl>
    <w:lvl w:ilvl="5" w:tplc="1DEA0232">
      <w:numFmt w:val="bullet"/>
      <w:lvlText w:val="•"/>
      <w:lvlJc w:val="left"/>
      <w:pPr>
        <w:ind w:left="5246" w:hanging="985"/>
      </w:pPr>
      <w:rPr>
        <w:rFonts w:hint="default"/>
        <w:lang w:val="ru-RU" w:eastAsia="en-US" w:bidi="ar-SA"/>
      </w:rPr>
    </w:lvl>
    <w:lvl w:ilvl="6" w:tplc="AC98CE10">
      <w:numFmt w:val="bullet"/>
      <w:lvlText w:val="•"/>
      <w:lvlJc w:val="left"/>
      <w:pPr>
        <w:ind w:left="6251" w:hanging="985"/>
      </w:pPr>
      <w:rPr>
        <w:rFonts w:hint="default"/>
        <w:lang w:val="ru-RU" w:eastAsia="en-US" w:bidi="ar-SA"/>
      </w:rPr>
    </w:lvl>
    <w:lvl w:ilvl="7" w:tplc="EBF4759C">
      <w:numFmt w:val="bullet"/>
      <w:lvlText w:val="•"/>
      <w:lvlJc w:val="left"/>
      <w:pPr>
        <w:ind w:left="7256" w:hanging="985"/>
      </w:pPr>
      <w:rPr>
        <w:rFonts w:hint="default"/>
        <w:lang w:val="ru-RU" w:eastAsia="en-US" w:bidi="ar-SA"/>
      </w:rPr>
    </w:lvl>
    <w:lvl w:ilvl="8" w:tplc="41747E2C">
      <w:numFmt w:val="bullet"/>
      <w:lvlText w:val="•"/>
      <w:lvlJc w:val="left"/>
      <w:pPr>
        <w:ind w:left="8261" w:hanging="985"/>
      </w:pPr>
      <w:rPr>
        <w:rFonts w:hint="default"/>
        <w:lang w:val="ru-RU" w:eastAsia="en-US" w:bidi="ar-SA"/>
      </w:rPr>
    </w:lvl>
  </w:abstractNum>
  <w:abstractNum w:abstractNumId="3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94C8E"/>
    <w:rsid w:val="00095175"/>
    <w:rsid w:val="00114975"/>
    <w:rsid w:val="00147D68"/>
    <w:rsid w:val="00311A79"/>
    <w:rsid w:val="003206A3"/>
    <w:rsid w:val="00332EC7"/>
    <w:rsid w:val="0033373E"/>
    <w:rsid w:val="00347AC3"/>
    <w:rsid w:val="003738B3"/>
    <w:rsid w:val="003A0467"/>
    <w:rsid w:val="003A0900"/>
    <w:rsid w:val="00490FEB"/>
    <w:rsid w:val="00493020"/>
    <w:rsid w:val="004C7616"/>
    <w:rsid w:val="004E6AB7"/>
    <w:rsid w:val="004F69D0"/>
    <w:rsid w:val="00591BE2"/>
    <w:rsid w:val="005B2C6E"/>
    <w:rsid w:val="00601518"/>
    <w:rsid w:val="00756530"/>
    <w:rsid w:val="00777ED1"/>
    <w:rsid w:val="008737D4"/>
    <w:rsid w:val="008B0E18"/>
    <w:rsid w:val="009334CD"/>
    <w:rsid w:val="00964AD6"/>
    <w:rsid w:val="009A0A78"/>
    <w:rsid w:val="00A9522F"/>
    <w:rsid w:val="00AD1746"/>
    <w:rsid w:val="00AD4214"/>
    <w:rsid w:val="00B1116B"/>
    <w:rsid w:val="00B6124F"/>
    <w:rsid w:val="00C63F5D"/>
    <w:rsid w:val="00CC51B1"/>
    <w:rsid w:val="00CC762D"/>
    <w:rsid w:val="00D02476"/>
    <w:rsid w:val="00D066E8"/>
    <w:rsid w:val="00D47E80"/>
    <w:rsid w:val="00E150F7"/>
    <w:rsid w:val="00E539A7"/>
    <w:rsid w:val="00E54D43"/>
    <w:rsid w:val="00F04966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link w:val="10"/>
    <w:uiPriority w:val="1"/>
    <w:qFormat/>
    <w:rsid w:val="00E54D43"/>
    <w:pPr>
      <w:adjustRightInd/>
      <w:ind w:left="364" w:right="424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E54D43"/>
    <w:rPr>
      <w:rFonts w:eastAsia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54D43"/>
    <w:pPr>
      <w:adjustRightInd/>
      <w:ind w:firstLine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54D43"/>
    <w:rPr>
      <w:rFonts w:eastAsia="Times New Roman"/>
      <w:sz w:val="27"/>
      <w:szCs w:val="27"/>
    </w:rPr>
  </w:style>
  <w:style w:type="paragraph" w:styleId="ab">
    <w:name w:val="List Paragraph"/>
    <w:basedOn w:val="a"/>
    <w:uiPriority w:val="1"/>
    <w:qFormat/>
    <w:rsid w:val="00E54D43"/>
    <w:pPr>
      <w:adjustRightInd/>
      <w:ind w:left="180" w:firstLine="706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54D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4D43"/>
    <w:rPr>
      <w:rFonts w:ascii="Arial" w:eastAsiaTheme="minorEastAsia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54D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4D43"/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Тамара</cp:lastModifiedBy>
  <cp:revision>10</cp:revision>
  <cp:lastPrinted>2020-12-22T07:44:00Z</cp:lastPrinted>
  <dcterms:created xsi:type="dcterms:W3CDTF">2023-12-01T12:32:00Z</dcterms:created>
  <dcterms:modified xsi:type="dcterms:W3CDTF">2023-12-05T07:58:00Z</dcterms:modified>
</cp:coreProperties>
</file>